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b w:val="1"/>
        </w:rPr>
      </w:pPr>
      <w:r w:rsidDel="00000000" w:rsidR="00000000" w:rsidRPr="00000000">
        <w:rPr>
          <w:b w:val="1"/>
          <w:rtl w:val="0"/>
        </w:rPr>
        <w:t xml:space="preserve">Nabnasset Lake Shores Improvement Association Incorporated </w:t>
      </w:r>
    </w:p>
    <w:p w:rsidR="00000000" w:rsidDel="00000000" w:rsidP="00000000" w:rsidRDefault="00000000" w:rsidRPr="00000000" w14:paraId="00000002">
      <w:pPr>
        <w:spacing w:line="240" w:lineRule="auto"/>
        <w:jc w:val="center"/>
        <w:rPr>
          <w:b w:val="1"/>
        </w:rPr>
      </w:pPr>
      <w:r w:rsidDel="00000000" w:rsidR="00000000" w:rsidRPr="00000000">
        <w:rPr>
          <w:b w:val="1"/>
          <w:rtl w:val="0"/>
        </w:rPr>
        <w:t xml:space="preserve">Policies and Operations </w:t>
      </w:r>
    </w:p>
    <w:p w:rsidR="00000000" w:rsidDel="00000000" w:rsidP="00000000" w:rsidRDefault="00000000" w:rsidRPr="00000000" w14:paraId="00000003">
      <w:pPr>
        <w:spacing w:line="240" w:lineRule="auto"/>
        <w:jc w:val="center"/>
        <w:rPr/>
      </w:pPr>
      <w:r w:rsidDel="00000000" w:rsidR="00000000" w:rsidRPr="00000000">
        <w:rPr>
          <w:rtl w:val="0"/>
        </w:rPr>
      </w:r>
    </w:p>
    <w:p w:rsidR="00000000" w:rsidDel="00000000" w:rsidP="00000000" w:rsidRDefault="00000000" w:rsidRPr="00000000" w14:paraId="00000004">
      <w:pPr>
        <w:spacing w:line="240" w:lineRule="auto"/>
        <w:rPr/>
      </w:pPr>
      <w:r w:rsidDel="00000000" w:rsidR="00000000" w:rsidRPr="00000000">
        <w:rPr>
          <w:rtl w:val="0"/>
        </w:rPr>
        <w:t xml:space="preserve">Overview: The NIA Operations and Beach policies document is required per NIA Bylaws Article 2 Section 2.1. The purpose of the document is to maintain all NIA operational and beach policies which do not fit within the scope and intent of NIA bylaws. </w:t>
      </w:r>
    </w:p>
    <w:p w:rsidR="00000000" w:rsidDel="00000000" w:rsidP="00000000" w:rsidRDefault="00000000" w:rsidRPr="00000000" w14:paraId="00000005">
      <w:pPr>
        <w:spacing w:line="240" w:lineRule="auto"/>
        <w:rPr/>
      </w:pPr>
      <w:r w:rsidDel="00000000" w:rsidR="00000000" w:rsidRPr="00000000">
        <w:rPr>
          <w:rtl w:val="0"/>
        </w:rPr>
      </w:r>
    </w:p>
    <w:p w:rsidR="00000000" w:rsidDel="00000000" w:rsidP="00000000" w:rsidRDefault="00000000" w:rsidRPr="00000000" w14:paraId="00000006">
      <w:pPr>
        <w:spacing w:line="240" w:lineRule="auto"/>
        <w:rPr/>
      </w:pPr>
      <w:r w:rsidDel="00000000" w:rsidR="00000000" w:rsidRPr="00000000">
        <w:rPr>
          <w:rtl w:val="0"/>
        </w:rPr>
        <w:t xml:space="preserve">This document is divided into two sections. Section I requires a membership vote to make amendments, and Section II is maintained by the Board of Directors (BOD).</w:t>
      </w:r>
    </w:p>
    <w:p w:rsidR="00000000" w:rsidDel="00000000" w:rsidP="00000000" w:rsidRDefault="00000000" w:rsidRPr="00000000" w14:paraId="00000007">
      <w:pPr>
        <w:spacing w:line="240" w:lineRule="auto"/>
        <w:rPr/>
      </w:pPr>
      <w:r w:rsidDel="00000000" w:rsidR="00000000" w:rsidRPr="00000000">
        <w:rPr>
          <w:rtl w:val="0"/>
        </w:rPr>
      </w:r>
    </w:p>
    <w:p w:rsidR="00000000" w:rsidDel="00000000" w:rsidP="00000000" w:rsidRDefault="00000000" w:rsidRPr="00000000" w14:paraId="00000008">
      <w:pPr>
        <w:spacing w:line="240" w:lineRule="auto"/>
        <w:rPr/>
      </w:pPr>
      <w:r w:rsidDel="00000000" w:rsidR="00000000" w:rsidRPr="00000000">
        <w:rPr>
          <w:rtl w:val="0"/>
        </w:rPr>
      </w:r>
    </w:p>
    <w:p w:rsidR="00000000" w:rsidDel="00000000" w:rsidP="00000000" w:rsidRDefault="00000000" w:rsidRPr="00000000" w14:paraId="00000009">
      <w:pPr>
        <w:spacing w:line="240" w:lineRule="auto"/>
        <w:rPr/>
      </w:pPr>
      <w:r w:rsidDel="00000000" w:rsidR="00000000" w:rsidRPr="00000000">
        <w:rPr>
          <w:b w:val="1"/>
          <w:rtl w:val="0"/>
        </w:rPr>
        <w:t xml:space="preserve">SECTION I</w:t>
      </w:r>
      <w:r w:rsidDel="00000000" w:rsidR="00000000" w:rsidRPr="00000000">
        <w:rPr>
          <w:rtl w:val="0"/>
        </w:rPr>
        <w:t xml:space="preserve"> - Amendments to this section require a vote of the membership. Please see the 2023 Bylaws for procedures for making amendments.</w:t>
      </w:r>
    </w:p>
    <w:p w:rsidR="00000000" w:rsidDel="00000000" w:rsidP="00000000" w:rsidRDefault="00000000" w:rsidRPr="00000000" w14:paraId="0000000A">
      <w:pPr>
        <w:spacing w:line="240" w:lineRule="auto"/>
        <w:rPr/>
      </w:pP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widowControl w:val="0"/>
        <w:numPr>
          <w:ilvl w:val="0"/>
          <w:numId w:val="1"/>
        </w:numPr>
        <w:spacing w:after="0" w:afterAutospacing="0" w:before="34" w:line="264" w:lineRule="auto"/>
        <w:ind w:left="720" w:right="188" w:hanging="360"/>
        <w:rPr>
          <w:u w:val="none"/>
        </w:rPr>
      </w:pPr>
      <w:r w:rsidDel="00000000" w:rsidR="00000000" w:rsidRPr="00000000">
        <w:rPr>
          <w:rtl w:val="0"/>
        </w:rPr>
        <w:t xml:space="preserve">In order to insure the safe recreational use of the Lake, Boat keys will be issued on an annual basis at the discretion of the Board of Directors. Boat Keys shall not be used for Jet Ski Launching!! Boat keys are to be used by the BOAT KEY HOLDER ONLY! Any violation of this rule will result in the LOSS OF BOAT KEY INDEFINITELY </w:t>
      </w:r>
    </w:p>
    <w:p w:rsidR="00000000" w:rsidDel="00000000" w:rsidP="00000000" w:rsidRDefault="00000000" w:rsidRPr="00000000" w14:paraId="0000000D">
      <w:pPr>
        <w:widowControl w:val="0"/>
        <w:numPr>
          <w:ilvl w:val="0"/>
          <w:numId w:val="1"/>
        </w:numPr>
        <w:spacing w:after="0" w:afterAutospacing="0" w:before="0" w:beforeAutospacing="0" w:line="264" w:lineRule="auto"/>
        <w:ind w:left="720" w:right="188" w:hanging="360"/>
        <w:rPr>
          <w:u w:val="none"/>
        </w:rPr>
      </w:pPr>
      <w:r w:rsidDel="00000000" w:rsidR="00000000" w:rsidRPr="00000000">
        <w:rPr>
          <w:rtl w:val="0"/>
        </w:rPr>
        <w:t xml:space="preserve">"NO Alcoholic Beverages" are permitted at the Board of Directors Meetings. "Alcoholic Beverages" are permitted on N.I.A. Property, Annual Meeting and any N.I.A. Party and is to be consumed in moderation. </w:t>
      </w:r>
    </w:p>
    <w:p w:rsidR="00000000" w:rsidDel="00000000" w:rsidP="00000000" w:rsidRDefault="00000000" w:rsidRPr="00000000" w14:paraId="0000000E">
      <w:pPr>
        <w:widowControl w:val="0"/>
        <w:numPr>
          <w:ilvl w:val="0"/>
          <w:numId w:val="1"/>
        </w:numPr>
        <w:spacing w:after="0" w:afterAutospacing="0" w:before="0" w:beforeAutospacing="0" w:line="264" w:lineRule="auto"/>
        <w:ind w:left="720" w:right="188" w:hanging="360"/>
        <w:rPr>
          <w:u w:val="none"/>
        </w:rPr>
      </w:pPr>
      <w:r w:rsidDel="00000000" w:rsidR="00000000" w:rsidRPr="00000000">
        <w:rPr>
          <w:rtl w:val="0"/>
        </w:rPr>
        <w:t xml:space="preserve">The President, Vice-President, and Treasurer shall be paid $200.00 annually or any amount voted upon by a 2/3 majority at the Annual Meeting. The Secretary shall be paid $300.00 annually.</w:t>
      </w:r>
    </w:p>
    <w:p w:rsidR="00000000" w:rsidDel="00000000" w:rsidP="00000000" w:rsidRDefault="00000000" w:rsidRPr="00000000" w14:paraId="0000000F">
      <w:pPr>
        <w:widowControl w:val="0"/>
        <w:numPr>
          <w:ilvl w:val="0"/>
          <w:numId w:val="1"/>
        </w:numPr>
        <w:spacing w:after="0" w:afterAutospacing="0" w:before="0" w:beforeAutospacing="0" w:line="264" w:lineRule="auto"/>
        <w:ind w:left="720" w:right="188" w:hanging="360"/>
        <w:rPr>
          <w:u w:val="none"/>
        </w:rPr>
      </w:pPr>
      <w:r w:rsidDel="00000000" w:rsidR="00000000" w:rsidRPr="00000000">
        <w:rPr>
          <w:rtl w:val="0"/>
        </w:rPr>
        <w:t xml:space="preserve">Memberships dues paid "AFTER" May 31st of each year will increase by five dollars</w:t>
      </w:r>
    </w:p>
    <w:p w:rsidR="00000000" w:rsidDel="00000000" w:rsidP="00000000" w:rsidRDefault="00000000" w:rsidRPr="00000000" w14:paraId="00000010">
      <w:pPr>
        <w:widowControl w:val="0"/>
        <w:numPr>
          <w:ilvl w:val="0"/>
          <w:numId w:val="1"/>
        </w:numPr>
        <w:spacing w:after="0" w:afterAutospacing="0" w:before="0" w:beforeAutospacing="0" w:line="264" w:lineRule="auto"/>
        <w:ind w:left="720" w:right="188" w:hanging="360"/>
        <w:rPr>
          <w:u w:val="none"/>
        </w:rPr>
      </w:pPr>
      <w:r w:rsidDel="00000000" w:rsidR="00000000" w:rsidRPr="00000000">
        <w:rPr>
          <w:rtl w:val="0"/>
        </w:rPr>
        <w:t xml:space="preserve">THE PRESIDENT In addition to the names presented by this (nominating) committee, any member present at the annual meeting may nominate a candidate for the Board of Directors.(formerly Article 7 Section 1)</w:t>
      </w:r>
    </w:p>
    <w:p w:rsidR="00000000" w:rsidDel="00000000" w:rsidP="00000000" w:rsidRDefault="00000000" w:rsidRPr="00000000" w14:paraId="00000011">
      <w:pPr>
        <w:widowControl w:val="0"/>
        <w:numPr>
          <w:ilvl w:val="0"/>
          <w:numId w:val="1"/>
        </w:numPr>
        <w:spacing w:after="0" w:afterAutospacing="0" w:before="0" w:beforeAutospacing="0" w:line="264" w:lineRule="auto"/>
        <w:ind w:left="720" w:right="188" w:hanging="360"/>
      </w:pPr>
      <w:r w:rsidDel="00000000" w:rsidR="00000000" w:rsidRPr="00000000">
        <w:rPr>
          <w:rtl w:val="0"/>
        </w:rPr>
        <w:t xml:space="preserve">The treasurer shall make an annual report of receipts and disbursements and give a full report at the annual meeting</w:t>
      </w:r>
    </w:p>
    <w:p w:rsidR="00000000" w:rsidDel="00000000" w:rsidP="00000000" w:rsidRDefault="00000000" w:rsidRPr="00000000" w14:paraId="00000012">
      <w:pPr>
        <w:widowControl w:val="0"/>
        <w:numPr>
          <w:ilvl w:val="0"/>
          <w:numId w:val="1"/>
        </w:numPr>
        <w:spacing w:before="0" w:beforeAutospacing="0" w:line="264" w:lineRule="auto"/>
        <w:ind w:left="720" w:right="188" w:hanging="360"/>
      </w:pPr>
      <w:r w:rsidDel="00000000" w:rsidR="00000000" w:rsidRPr="00000000">
        <w:rPr>
          <w:rtl w:val="0"/>
        </w:rPr>
        <w:t xml:space="preserve">No smoking is allowed at any NIA property</w:t>
      </w:r>
    </w:p>
    <w:p w:rsidR="00000000" w:rsidDel="00000000" w:rsidP="00000000" w:rsidRDefault="00000000" w:rsidRPr="00000000" w14:paraId="00000013">
      <w:pPr>
        <w:spacing w:line="276" w:lineRule="auto"/>
        <w:rPr/>
      </w:pPr>
      <w:r w:rsidDel="00000000" w:rsidR="00000000" w:rsidRPr="00000000">
        <w:rPr>
          <w:rtl w:val="0"/>
        </w:rPr>
      </w:r>
    </w:p>
    <w:p w:rsidR="00000000" w:rsidDel="00000000" w:rsidP="00000000" w:rsidRDefault="00000000" w:rsidRPr="00000000" w14:paraId="00000014">
      <w:pPr>
        <w:spacing w:line="276" w:lineRule="auto"/>
        <w:rPr/>
      </w:pPr>
      <w:r w:rsidDel="00000000" w:rsidR="00000000" w:rsidRPr="00000000">
        <w:rPr>
          <w:rtl w:val="0"/>
        </w:rPr>
      </w:r>
    </w:p>
    <w:p w:rsidR="00000000" w:rsidDel="00000000" w:rsidP="00000000" w:rsidRDefault="00000000" w:rsidRPr="00000000" w14:paraId="00000015">
      <w:pPr>
        <w:spacing w:line="276" w:lineRule="auto"/>
        <w:rPr/>
      </w:pPr>
      <w:r w:rsidDel="00000000" w:rsidR="00000000" w:rsidRPr="00000000">
        <w:rPr>
          <w:rtl w:val="0"/>
        </w:rPr>
      </w:r>
    </w:p>
    <w:p w:rsidR="00000000" w:rsidDel="00000000" w:rsidP="00000000" w:rsidRDefault="00000000" w:rsidRPr="00000000" w14:paraId="0000001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40" w:lineRule="auto"/>
        <w:rPr/>
      </w:pPr>
      <w:r w:rsidDel="00000000" w:rsidR="00000000" w:rsidRPr="00000000">
        <w:rPr>
          <w:b w:val="1"/>
          <w:rtl w:val="0"/>
        </w:rPr>
        <w:t xml:space="preserve">SECTION II</w:t>
      </w:r>
      <w:r w:rsidDel="00000000" w:rsidR="00000000" w:rsidRPr="00000000">
        <w:rPr>
          <w:rtl w:val="0"/>
        </w:rPr>
        <w:t xml:space="preserve"> - Amendments to this section are made by 2/3 vote of the BOD.</w:t>
      </w:r>
    </w:p>
    <w:p w:rsidR="00000000" w:rsidDel="00000000" w:rsidP="00000000" w:rsidRDefault="00000000" w:rsidRPr="00000000" w14:paraId="00000018">
      <w:pPr>
        <w:spacing w:line="240" w:lineRule="auto"/>
        <w:rPr/>
      </w:pPr>
      <w:r w:rsidDel="00000000" w:rsidR="00000000" w:rsidRPr="00000000">
        <w:rPr>
          <w:rtl w:val="0"/>
        </w:rPr>
      </w:r>
    </w:p>
    <w:p w:rsidR="00000000" w:rsidDel="00000000" w:rsidP="00000000" w:rsidRDefault="00000000" w:rsidRPr="00000000" w14:paraId="0000001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34" w:line="264" w:lineRule="auto"/>
        <w:ind w:left="720" w:right="188" w:hanging="360"/>
        <w:jc w:val="left"/>
        <w:rPr>
          <w:b w:val="1"/>
        </w:rPr>
      </w:pPr>
      <w:r w:rsidDel="00000000" w:rsidR="00000000" w:rsidRPr="00000000">
        <w:rPr>
          <w:b w:val="1"/>
          <w:rtl w:val="0"/>
        </w:rPr>
        <w:t xml:space="preserve">BOD Officer Term Limits</w:t>
      </w:r>
    </w:p>
    <w:p w:rsidR="00000000" w:rsidDel="00000000" w:rsidP="00000000" w:rsidRDefault="00000000" w:rsidRPr="00000000" w14:paraId="0000001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rPr/>
      </w:pPr>
      <w:r w:rsidDel="00000000" w:rsidR="00000000" w:rsidRPr="00000000">
        <w:rPr>
          <w:rtl w:val="0"/>
        </w:rPr>
        <w:t xml:space="preserve">As a best practice, a term limit for the officers of 3-4 two year terms or 6-8 years (unless there’s no other interested board members) providing diversity in leadership over time</w:t>
      </w:r>
    </w:p>
    <w:p w:rsidR="00000000" w:rsidDel="00000000" w:rsidP="00000000" w:rsidRDefault="00000000" w:rsidRPr="00000000" w14:paraId="0000001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720" w:right="188" w:hanging="360"/>
        <w:jc w:val="left"/>
        <w:rPr>
          <w:b w:val="1"/>
        </w:rPr>
      </w:pPr>
      <w:r w:rsidDel="00000000" w:rsidR="00000000" w:rsidRPr="00000000">
        <w:rPr>
          <w:b w:val="1"/>
          <w:rtl w:val="0"/>
        </w:rPr>
        <w:t xml:space="preserve">BOD Special Meeting Notices</w:t>
      </w:r>
    </w:p>
    <w:p w:rsidR="00000000" w:rsidDel="00000000" w:rsidP="00000000" w:rsidRDefault="00000000" w:rsidRPr="00000000" w14:paraId="0000001C">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pPr>
      <w:r w:rsidDel="00000000" w:rsidR="00000000" w:rsidRPr="00000000">
        <w:rPr>
          <w:rtl w:val="0"/>
        </w:rPr>
        <w:t xml:space="preserve">As a best practice, 2-4 days notice should be provided.  If the meeting is urgent, </w:t>
      </w:r>
      <w:r w:rsidDel="00000000" w:rsidR="00000000" w:rsidRPr="00000000">
        <w:rPr>
          <w:rtl w:val="0"/>
        </w:rPr>
        <w:t xml:space="preserve">virtual</w:t>
      </w:r>
      <w:r w:rsidDel="00000000" w:rsidR="00000000" w:rsidRPr="00000000">
        <w:rPr>
          <w:rtl w:val="0"/>
        </w:rPr>
        <w:t xml:space="preserve"> meetings may also be used if it helps meeting location logistics</w:t>
      </w:r>
    </w:p>
    <w:p w:rsidR="00000000" w:rsidDel="00000000" w:rsidP="00000000" w:rsidRDefault="00000000" w:rsidRPr="00000000" w14:paraId="0000001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720" w:right="188" w:hanging="360"/>
        <w:jc w:val="left"/>
        <w:rPr>
          <w:b w:val="1"/>
        </w:rPr>
      </w:pPr>
      <w:r w:rsidDel="00000000" w:rsidR="00000000" w:rsidRPr="00000000">
        <w:rPr>
          <w:b w:val="1"/>
          <w:rtl w:val="0"/>
        </w:rPr>
        <w:t xml:space="preserve">Annual Revenue and Expenses</w:t>
      </w:r>
    </w:p>
    <w:p w:rsidR="00000000" w:rsidDel="00000000" w:rsidP="00000000" w:rsidRDefault="00000000" w:rsidRPr="00000000" w14:paraId="0000001E">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pPr>
      <w:r w:rsidDel="00000000" w:rsidR="00000000" w:rsidRPr="00000000">
        <w:rPr>
          <w:rtl w:val="0"/>
        </w:rPr>
        <w:t xml:space="preserve">The target annual budget should not exceed the target annual revenue</w:t>
      </w:r>
    </w:p>
    <w:p w:rsidR="00000000" w:rsidDel="00000000" w:rsidP="00000000" w:rsidRDefault="00000000" w:rsidRPr="00000000" w14:paraId="0000001F">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pPr>
      <w:r w:rsidDel="00000000" w:rsidR="00000000" w:rsidRPr="00000000">
        <w:rPr>
          <w:rtl w:val="0"/>
        </w:rPr>
        <w:t xml:space="preserve">In the event that annual expenses exceed the annual revenue, the following best practices should be followed to utilize assets in the Lowell Five and Fidelity bank accounts:</w:t>
      </w:r>
    </w:p>
    <w:p w:rsidR="00000000" w:rsidDel="00000000" w:rsidP="00000000" w:rsidRDefault="00000000" w:rsidRPr="00000000" w14:paraId="00000020">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2160" w:right="188" w:hanging="360"/>
        <w:jc w:val="left"/>
      </w:pPr>
      <w:r w:rsidDel="00000000" w:rsidR="00000000" w:rsidRPr="00000000">
        <w:rPr>
          <w:rtl w:val="0"/>
        </w:rPr>
        <w:t xml:space="preserve"> An expense that is not reoccurring in nature (since that should be covered by yearly operating budget from membership dues)</w:t>
      </w:r>
    </w:p>
    <w:p w:rsidR="00000000" w:rsidDel="00000000" w:rsidP="00000000" w:rsidRDefault="00000000" w:rsidRPr="00000000" w14:paraId="00000021">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2160" w:right="188" w:hanging="360"/>
        <w:jc w:val="left"/>
      </w:pPr>
      <w:r w:rsidDel="00000000" w:rsidR="00000000" w:rsidRPr="00000000">
        <w:rPr>
          <w:rtl w:val="0"/>
        </w:rPr>
        <w:t xml:space="preserve">Money should be withdrawn from the Lowell Five savings account maintaining at least $15,000 in that account before withdrawing from the Fidelity account</w:t>
      </w:r>
    </w:p>
    <w:p w:rsidR="00000000" w:rsidDel="00000000" w:rsidP="00000000" w:rsidRDefault="00000000" w:rsidRPr="00000000" w14:paraId="00000022">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2160" w:right="188" w:hanging="360"/>
        <w:jc w:val="left"/>
      </w:pPr>
      <w:r w:rsidDel="00000000" w:rsidR="00000000" w:rsidRPr="00000000">
        <w:rPr>
          <w:rtl w:val="0"/>
        </w:rPr>
        <w:t xml:space="preserve">Target total withdrawals of no more than ~2% </w:t>
      </w:r>
      <w:r w:rsidDel="00000000" w:rsidR="00000000" w:rsidRPr="00000000">
        <w:rPr>
          <w:rtl w:val="0"/>
        </w:rPr>
        <w:t xml:space="preserve">or the greater of the prior years earnings</w:t>
      </w:r>
      <w:r w:rsidDel="00000000" w:rsidR="00000000" w:rsidRPr="00000000">
        <w:rPr>
          <w:rtl w:val="0"/>
        </w:rPr>
        <w:t xml:space="preserve"> of Fidelity balance per year, in accordance with other non profit organizations so that this money may be used in perpetuity by the association</w:t>
      </w:r>
    </w:p>
    <w:p w:rsidR="00000000" w:rsidDel="00000000" w:rsidP="00000000" w:rsidRDefault="00000000" w:rsidRPr="00000000" w14:paraId="0000002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720" w:right="188" w:hanging="360"/>
        <w:jc w:val="left"/>
        <w:rPr>
          <w:b w:val="1"/>
        </w:rPr>
      </w:pPr>
      <w:r w:rsidDel="00000000" w:rsidR="00000000" w:rsidRPr="00000000">
        <w:rPr>
          <w:b w:val="1"/>
          <w:rtl w:val="0"/>
        </w:rPr>
        <w:t xml:space="preserve">Member Three Strike Policy</w:t>
      </w:r>
    </w:p>
    <w:p w:rsidR="00000000" w:rsidDel="00000000" w:rsidP="00000000" w:rsidRDefault="00000000" w:rsidRPr="00000000" w14:paraId="00000024">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rPr/>
      </w:pPr>
      <w:r w:rsidDel="00000000" w:rsidR="00000000" w:rsidRPr="00000000">
        <w:rPr>
          <w:rtl w:val="0"/>
        </w:rPr>
        <w:t xml:space="preserve">The BOD will enforce a three-strike rule for member issues that are not severe</w:t>
        <w:br w:type="textWrapping"/>
        <w:t xml:space="preserve">enough for immediate membership removal noted in the bylaws section 1.1.</w:t>
      </w:r>
    </w:p>
    <w:p w:rsidR="00000000" w:rsidDel="00000000" w:rsidP="00000000" w:rsidRDefault="00000000" w:rsidRPr="00000000" w14:paraId="00000025">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rPr/>
      </w:pPr>
      <w:r w:rsidDel="00000000" w:rsidR="00000000" w:rsidRPr="00000000">
        <w:rPr>
          <w:rtl w:val="0"/>
        </w:rPr>
        <w:t xml:space="preserve">Examples include high levels of intoxication at the beaches, leaving boats on private property, harassment of other NIA members, mistreatment of NIA properties, etc.</w:t>
      </w:r>
    </w:p>
    <w:p w:rsidR="00000000" w:rsidDel="00000000" w:rsidP="00000000" w:rsidRDefault="00000000" w:rsidRPr="00000000" w14:paraId="00000026">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2160" w:right="188" w:hanging="360"/>
        <w:jc w:val="left"/>
        <w:rPr/>
      </w:pPr>
      <w:r w:rsidDel="00000000" w:rsidR="00000000" w:rsidRPr="00000000">
        <w:rPr>
          <w:rtl w:val="0"/>
        </w:rPr>
        <w:t xml:space="preserve">First strike is a verbal warning or email as deemed appropriate by the BOD</w:t>
      </w:r>
    </w:p>
    <w:p w:rsidR="00000000" w:rsidDel="00000000" w:rsidP="00000000" w:rsidRDefault="00000000" w:rsidRPr="00000000" w14:paraId="00000027">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2160" w:right="188" w:hanging="360"/>
        <w:jc w:val="left"/>
        <w:rPr/>
      </w:pPr>
      <w:r w:rsidDel="00000000" w:rsidR="00000000" w:rsidRPr="00000000">
        <w:rPr>
          <w:rtl w:val="0"/>
        </w:rPr>
        <w:t xml:space="preserve">Second strike is a written letter or email</w:t>
      </w:r>
    </w:p>
    <w:p w:rsidR="00000000" w:rsidDel="00000000" w:rsidP="00000000" w:rsidRDefault="00000000" w:rsidRPr="00000000" w14:paraId="00000028">
      <w:pPr>
        <w:keepNext w:val="0"/>
        <w:keepLines w:val="0"/>
        <w:pageBreakBefore w:val="0"/>
        <w:widowControl w:val="0"/>
        <w:numPr>
          <w:ilvl w:val="2"/>
          <w:numId w:val="2"/>
        </w:numPr>
        <w:pBdr>
          <w:top w:space="0" w:sz="0" w:val="nil"/>
          <w:left w:space="0" w:sz="0" w:val="nil"/>
          <w:bottom w:space="0" w:sz="0" w:val="nil"/>
          <w:right w:space="0" w:sz="0" w:val="nil"/>
          <w:between w:space="0" w:sz="0" w:val="nil"/>
        </w:pBdr>
        <w:shd w:fill="auto" w:val="clear"/>
        <w:spacing w:after="0" w:before="0" w:beforeAutospacing="0" w:line="264" w:lineRule="auto"/>
        <w:ind w:left="2160" w:right="188" w:hanging="360"/>
        <w:jc w:val="left"/>
        <w:rPr/>
      </w:pPr>
      <w:r w:rsidDel="00000000" w:rsidR="00000000" w:rsidRPr="00000000">
        <w:rPr>
          <w:rtl w:val="0"/>
        </w:rPr>
        <w:t xml:space="preserve">Third strike is removal of membership for 12 months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 w:line="264" w:lineRule="auto"/>
        <w:ind w:left="720" w:right="188" w:firstLine="0"/>
        <w:jc w:val="left"/>
        <w:rPr/>
      </w:pPr>
      <w:r w:rsidDel="00000000" w:rsidR="00000000" w:rsidRPr="00000000">
        <w:rPr>
          <w:rtl w:val="0"/>
        </w:rPr>
      </w:r>
    </w:p>
    <w:p w:rsidR="00000000" w:rsidDel="00000000" w:rsidP="00000000" w:rsidRDefault="00000000" w:rsidRPr="00000000" w14:paraId="0000002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34" w:line="264" w:lineRule="auto"/>
        <w:ind w:left="720" w:right="188" w:hanging="360"/>
        <w:jc w:val="left"/>
        <w:rPr/>
      </w:pPr>
      <w:r w:rsidDel="00000000" w:rsidR="00000000" w:rsidRPr="00000000">
        <w:rPr>
          <w:b w:val="1"/>
          <w:rtl w:val="0"/>
        </w:rPr>
        <w:t xml:space="preserve">The purpose of the Board shall be:</w:t>
      </w:r>
      <w:r w:rsidDel="00000000" w:rsidR="00000000" w:rsidRPr="00000000">
        <w:rPr>
          <w:rtl w:val="0"/>
        </w:rPr>
        <w:t xml:space="preserve"> </w:t>
      </w:r>
    </w:p>
    <w:p w:rsidR="00000000" w:rsidDel="00000000" w:rsidP="00000000" w:rsidRDefault="00000000" w:rsidRPr="00000000" w14:paraId="0000002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rPr/>
      </w:pPr>
      <w:r w:rsidDel="00000000" w:rsidR="00000000" w:rsidRPr="00000000">
        <w:rPr>
          <w:rtl w:val="0"/>
        </w:rPr>
        <w:t xml:space="preserve">To direct and execute the business matters of the association in accordance with the provisions and regulations of Chapter 180 of the Membership Corporation Laws of the State of Massachusetts.</w:t>
      </w:r>
    </w:p>
    <w:p w:rsidR="00000000" w:rsidDel="00000000" w:rsidP="00000000" w:rsidRDefault="00000000" w:rsidRPr="00000000" w14:paraId="0000002C">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rPr/>
      </w:pPr>
      <w:r w:rsidDel="00000000" w:rsidR="00000000" w:rsidRPr="00000000">
        <w:rPr>
          <w:rtl w:val="0"/>
        </w:rPr>
        <w:t xml:space="preserve">To function in accordance with the Constitution and By-Laws of the Association and to guide all members in the observance of these By-Laws.</w:t>
      </w:r>
    </w:p>
    <w:p w:rsidR="00000000" w:rsidDel="00000000" w:rsidP="00000000" w:rsidRDefault="00000000" w:rsidRPr="00000000" w14:paraId="0000002D">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rPr/>
      </w:pPr>
      <w:r w:rsidDel="00000000" w:rsidR="00000000" w:rsidRPr="00000000">
        <w:rPr>
          <w:rtl w:val="0"/>
        </w:rPr>
        <w:t xml:space="preserve">To act in a judicial capacity in all arbitrary matters under their jurisdiction which may be brought before the Board. </w:t>
      </w:r>
    </w:p>
    <w:p w:rsidR="00000000" w:rsidDel="00000000" w:rsidP="00000000" w:rsidRDefault="00000000" w:rsidRPr="00000000" w14:paraId="0000002E">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1440" w:right="188" w:hanging="360"/>
        <w:jc w:val="left"/>
        <w:rPr/>
      </w:pPr>
      <w:r w:rsidDel="00000000" w:rsidR="00000000" w:rsidRPr="00000000">
        <w:rPr>
          <w:rtl w:val="0"/>
        </w:rPr>
        <w:t xml:space="preserve">To recommend to the general membership regulations governing the maintenance, use, sale, lease or assignments of any property, real or personal, which may be owned, leased or within the control of the association.</w:t>
      </w:r>
    </w:p>
    <w:p w:rsidR="00000000" w:rsidDel="00000000" w:rsidP="00000000" w:rsidRDefault="00000000" w:rsidRPr="00000000" w14:paraId="0000002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64" w:lineRule="auto"/>
        <w:ind w:left="720" w:right="188" w:hanging="360"/>
        <w:jc w:val="left"/>
        <w:rPr>
          <w:b w:val="1"/>
        </w:rPr>
      </w:pPr>
      <w:r w:rsidDel="00000000" w:rsidR="00000000" w:rsidRPr="00000000">
        <w:rPr>
          <w:b w:val="1"/>
          <w:rtl w:val="0"/>
        </w:rPr>
        <w:t xml:space="preserve">With regards to Parliamentary procedure, those rules in "Roberts Rules of Order" shall govern the Association .</w:t>
      </w:r>
    </w:p>
    <w:p w:rsidR="00000000" w:rsidDel="00000000" w:rsidP="00000000" w:rsidRDefault="00000000" w:rsidRPr="00000000" w14:paraId="00000030">
      <w:pPr>
        <w:widowControl w:val="0"/>
        <w:spacing w:before="34" w:line="240" w:lineRule="auto"/>
        <w:ind w:left="1440" w:firstLine="0"/>
        <w:rPr/>
      </w:pPr>
      <w:r w:rsidDel="00000000" w:rsidR="00000000" w:rsidRPr="00000000">
        <w:rPr>
          <w:rtl w:val="0"/>
        </w:rPr>
        <w:t xml:space="preserve">1. Reading of minutes of the previous meeting. </w:t>
      </w:r>
    </w:p>
    <w:p w:rsidR="00000000" w:rsidDel="00000000" w:rsidP="00000000" w:rsidRDefault="00000000" w:rsidRPr="00000000" w14:paraId="00000031">
      <w:pPr>
        <w:widowControl w:val="0"/>
        <w:spacing w:before="34" w:line="240" w:lineRule="auto"/>
        <w:ind w:left="1440" w:firstLine="0"/>
        <w:rPr/>
      </w:pPr>
      <w:r w:rsidDel="00000000" w:rsidR="00000000" w:rsidRPr="00000000">
        <w:rPr>
          <w:rtl w:val="0"/>
        </w:rPr>
        <w:t xml:space="preserve">2. Report of Board and Standing Committees. </w:t>
      </w:r>
    </w:p>
    <w:p w:rsidR="00000000" w:rsidDel="00000000" w:rsidP="00000000" w:rsidRDefault="00000000" w:rsidRPr="00000000" w14:paraId="00000032">
      <w:pPr>
        <w:widowControl w:val="0"/>
        <w:spacing w:before="34" w:line="240" w:lineRule="auto"/>
        <w:ind w:left="1440" w:firstLine="0"/>
        <w:rPr/>
      </w:pPr>
      <w:r w:rsidDel="00000000" w:rsidR="00000000" w:rsidRPr="00000000">
        <w:rPr>
          <w:rtl w:val="0"/>
        </w:rPr>
        <w:t xml:space="preserve">3. Report of special (Select) committees. </w:t>
      </w:r>
    </w:p>
    <w:p w:rsidR="00000000" w:rsidDel="00000000" w:rsidP="00000000" w:rsidRDefault="00000000" w:rsidRPr="00000000" w14:paraId="00000033">
      <w:pPr>
        <w:widowControl w:val="0"/>
        <w:spacing w:before="34" w:line="240" w:lineRule="auto"/>
        <w:ind w:left="1440" w:firstLine="0"/>
        <w:rPr/>
      </w:pPr>
      <w:r w:rsidDel="00000000" w:rsidR="00000000" w:rsidRPr="00000000">
        <w:rPr>
          <w:rtl w:val="0"/>
        </w:rPr>
        <w:t xml:space="preserve">4. Special orders. </w:t>
      </w:r>
    </w:p>
    <w:p w:rsidR="00000000" w:rsidDel="00000000" w:rsidP="00000000" w:rsidRDefault="00000000" w:rsidRPr="00000000" w14:paraId="00000034">
      <w:pPr>
        <w:widowControl w:val="0"/>
        <w:spacing w:before="34" w:line="240" w:lineRule="auto"/>
        <w:ind w:left="1440" w:firstLine="0"/>
        <w:rPr/>
      </w:pPr>
      <w:r w:rsidDel="00000000" w:rsidR="00000000" w:rsidRPr="00000000">
        <w:rPr>
          <w:rtl w:val="0"/>
        </w:rPr>
        <w:t xml:space="preserve">5. Unfinished Business. </w:t>
      </w:r>
    </w:p>
    <w:p w:rsidR="00000000" w:rsidDel="00000000" w:rsidP="00000000" w:rsidRDefault="00000000" w:rsidRPr="00000000" w14:paraId="00000035">
      <w:pPr>
        <w:widowControl w:val="0"/>
        <w:spacing w:before="34" w:line="240" w:lineRule="auto"/>
        <w:ind w:left="1440" w:firstLine="0"/>
        <w:rPr/>
      </w:pPr>
      <w:r w:rsidDel="00000000" w:rsidR="00000000" w:rsidRPr="00000000">
        <w:rPr>
          <w:rtl w:val="0"/>
        </w:rPr>
        <w:t xml:space="preserve">6. New Business. </w:t>
      </w:r>
    </w:p>
    <w:p w:rsidR="00000000" w:rsidDel="00000000" w:rsidP="00000000" w:rsidRDefault="00000000" w:rsidRPr="00000000" w14:paraId="00000036">
      <w:pPr>
        <w:widowControl w:val="0"/>
        <w:spacing w:before="34" w:line="240" w:lineRule="auto"/>
        <w:ind w:left="1440" w:firstLine="0"/>
        <w:rPr/>
      </w:pPr>
      <w:r w:rsidDel="00000000" w:rsidR="00000000" w:rsidRPr="00000000">
        <w:rPr>
          <w:rtl w:val="0"/>
        </w:rPr>
        <w:t xml:space="preserve">7. Adjournment. </w:t>
      </w:r>
    </w:p>
    <w:p w:rsidR="00000000" w:rsidDel="00000000" w:rsidP="00000000" w:rsidRDefault="00000000" w:rsidRPr="00000000" w14:paraId="0000003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34" w:line="264" w:lineRule="auto"/>
        <w:ind w:left="720" w:right="188" w:hanging="360"/>
        <w:jc w:val="left"/>
        <w:rPr/>
      </w:pPr>
      <w:r w:rsidDel="00000000" w:rsidR="00000000" w:rsidRPr="00000000">
        <w:rPr>
          <w:rtl w:val="0"/>
        </w:rPr>
        <w:t xml:space="preserve">Membership Applications will be sent out in January of each  </w:t>
      </w:r>
    </w:p>
    <w:p w:rsidR="00000000" w:rsidDel="00000000" w:rsidP="00000000" w:rsidRDefault="00000000" w:rsidRPr="00000000" w14:paraId="0000003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720" w:right="188" w:hanging="360"/>
        <w:jc w:val="left"/>
        <w:rPr/>
      </w:pPr>
      <w:r w:rsidDel="00000000" w:rsidR="00000000" w:rsidRPr="00000000">
        <w:rPr>
          <w:rtl w:val="0"/>
        </w:rPr>
        <w:t xml:space="preserve">The annual meeting of the Board shall be within one month after the annual meeting of the Association at a time and place designated by the Board Members. Those that shall constitute the Board of Directors for the following year shall meet with the active Board for the purpose of hearing various reports and other subjects of interest</w:t>
      </w:r>
    </w:p>
    <w:p w:rsidR="00000000" w:rsidDel="00000000" w:rsidP="00000000" w:rsidRDefault="00000000" w:rsidRPr="00000000" w14:paraId="0000003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720" w:right="188" w:hanging="360"/>
        <w:jc w:val="left"/>
        <w:rPr/>
      </w:pPr>
      <w:r w:rsidDel="00000000" w:rsidR="00000000" w:rsidRPr="00000000">
        <w:rPr>
          <w:rtl w:val="0"/>
        </w:rPr>
        <w:t xml:space="preserve">THE PRESIDENT shall call and preside at the meetings and shall declare all decisions which may be rendered by the Board.</w:t>
      </w:r>
    </w:p>
    <w:p w:rsidR="00000000" w:rsidDel="00000000" w:rsidP="00000000" w:rsidRDefault="00000000" w:rsidRPr="00000000" w14:paraId="0000003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720" w:right="188" w:hanging="360"/>
        <w:jc w:val="left"/>
        <w:rPr/>
      </w:pPr>
      <w:r w:rsidDel="00000000" w:rsidR="00000000" w:rsidRPr="00000000">
        <w:rPr>
          <w:rtl w:val="0"/>
        </w:rPr>
        <w:t xml:space="preserve">A nomination committee consisting of THREE Board Members shall be appointed by the president not later than May 1st of each year. The committee shall present to the membership through the secretary in writing no later than July 1st, the nominations to be elected at the annual August meeting. In addition to the names presented by this committee, any member present at the annual meeting may nominate a candidate for the Board of Directors. The president shall also nominate a budget auditing committee consisting of THREE board members to audit the Treasurer's books and prepare a proposed budget then 10 days prior to the annual meeting. The President shall be empowered to appoint with the approval of the Board, such special committees as he deems necessary at any time</w:t>
      </w:r>
    </w:p>
    <w:p w:rsidR="00000000" w:rsidDel="00000000" w:rsidP="00000000" w:rsidRDefault="00000000" w:rsidRPr="00000000" w14:paraId="0000003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64" w:lineRule="auto"/>
        <w:ind w:left="720" w:right="188" w:hanging="360"/>
        <w:jc w:val="left"/>
        <w:rPr/>
      </w:pPr>
      <w:r w:rsidDel="00000000" w:rsidR="00000000" w:rsidRPr="00000000">
        <w:rPr>
          <w:rtl w:val="0"/>
        </w:rPr>
        <w:t xml:space="preserve">If no director is available in any one section, the membership has the right to fill the vacancy by electing another member living in a different section. If this occurs, the director is in an at large category and not representing the section</w:t>
      </w:r>
      <w:r w:rsidDel="00000000" w:rsidR="00000000" w:rsidRPr="00000000">
        <w:rPr>
          <w:rtl w:val="0"/>
        </w:rPr>
        <w:t xml:space="preserve"> </w:t>
      </w:r>
    </w:p>
    <w:p w:rsidR="00000000" w:rsidDel="00000000" w:rsidP="00000000" w:rsidRDefault="00000000" w:rsidRPr="00000000" w14:paraId="0000003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64" w:lineRule="auto"/>
        <w:ind w:left="720" w:right="188" w:hanging="360"/>
        <w:jc w:val="left"/>
        <w:rPr/>
      </w:pPr>
      <w:r w:rsidDel="00000000" w:rsidR="00000000" w:rsidRPr="00000000">
        <w:rPr>
          <w:rtl w:val="0"/>
        </w:rPr>
        <w:t xml:space="preserve">The directors elected to the Board at this meeting shall assume office at a Board of Directors meeting which takes place one month after the association's annual meeting in August </w:t>
      </w:r>
    </w:p>
    <w:p w:rsidR="00000000" w:rsidDel="00000000" w:rsidP="00000000" w:rsidRDefault="00000000" w:rsidRPr="00000000" w14:paraId="0000003D">
      <w:pPr>
        <w:widowControl w:val="0"/>
        <w:spacing w:before="34.26025390625" w:line="264.4394016265869" w:lineRule="auto"/>
        <w:ind w:right="360.040283203125"/>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FMTaMFoAOfmq/c0Q4tbNf6KJYQ==">CgMxLjA4AHIhMWNMX1h5cFBaQXBHc05hNnN1MW5xeXRaZGV2M25mNUZp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